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E1" w:rsidRPr="00554C2A" w:rsidRDefault="005F1AE1" w:rsidP="00554C2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Грязновская средняя общеобразовательная школа</w:t>
      </w: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Программа составлена на основе рабочей программы  А. А. Данилова, О. Н. Журавлёвой, И. Е. Барыкиной. Рабочая программа и тематическое планирование курса «История России» 6-9 классы. М.: Просвещение, 2017 г.</w:t>
      </w: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B9C" w:rsidRPr="00554C2A" w:rsidRDefault="00ED3B9C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AE1" w:rsidRPr="00554C2A" w:rsidRDefault="005F1AE1" w:rsidP="00554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с. Грязново </w:t>
      </w:r>
    </w:p>
    <w:p w:rsidR="005F1AE1" w:rsidRPr="00554C2A" w:rsidRDefault="005F1AE1" w:rsidP="00554C2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AE1" w:rsidRPr="00554C2A" w:rsidRDefault="005F1AE1" w:rsidP="00554C2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1AE1" w:rsidRDefault="005F1AE1" w:rsidP="0055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554C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</w:t>
      </w:r>
      <w:r w:rsidR="00D85270" w:rsidRPr="00554C2A">
        <w:rPr>
          <w:rFonts w:ascii="Times New Roman" w:eastAsia="Calibri" w:hAnsi="Times New Roman" w:cs="Times New Roman"/>
          <w:b/>
          <w:bCs/>
          <w:sz w:val="24"/>
          <w:szCs w:val="24"/>
        </w:rPr>
        <w:t>разработки единой концепции исторического образования и воспитания</w:t>
      </w:r>
      <w:r w:rsidR="00D85270" w:rsidRPr="00554C2A">
        <w:rPr>
          <w:rFonts w:ascii="Times New Roman" w:eastAsia="Calibri" w:hAnsi="Times New Roman" w:cs="Times New Roman"/>
          <w:bCs/>
          <w:sz w:val="24"/>
          <w:szCs w:val="24"/>
        </w:rPr>
        <w:t xml:space="preserve"> является формирование общественно согласованной позиции по основным этапам развития Российского государства</w:t>
      </w:r>
      <w:r w:rsidR="00AB40E9" w:rsidRPr="00554C2A">
        <w:rPr>
          <w:rFonts w:ascii="Times New Roman" w:eastAsia="Calibri" w:hAnsi="Times New Roman" w:cs="Times New Roman"/>
          <w:bCs/>
          <w:sz w:val="24"/>
          <w:szCs w:val="24"/>
        </w:rPr>
        <w:t>, по разработке целостной картины российской истории, учитывающей взаимосвязь всех её этапов, их значимость для понимания современного места и роли России в мире, важность вклада каждого народа, его культуры в общую историю страны, формирование современного образа России.</w:t>
      </w:r>
      <w:proofErr w:type="gramEnd"/>
    </w:p>
    <w:p w:rsidR="00554C2A" w:rsidRPr="00554C2A" w:rsidRDefault="00554C2A" w:rsidP="0055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F1AE1" w:rsidRPr="00554C2A" w:rsidRDefault="005F1AE1" w:rsidP="00554C2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F1AE1" w:rsidRPr="00554C2A" w:rsidRDefault="005F1AE1" w:rsidP="00554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554C2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54C2A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554C2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554C2A">
        <w:rPr>
          <w:rFonts w:ascii="Times New Roman" w:hAnsi="Times New Roman" w:cs="Times New Roman"/>
          <w:sz w:val="24"/>
          <w:szCs w:val="24"/>
        </w:rPr>
        <w:t xml:space="preserve"> изучения истории на данном этапе обучения являются: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с конца XVII по конец XVIII в.), эмоционально положительное принятие своей этнической идентичности;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изложение собственного мнения, аргументация своей точки зрения в соответствии с возрастными возможностями;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формулирование ценностных суждений и/или своей позиции по изучаемой проблеме, проявление доброжелательности и эмоционально-нравственной отзывчивости, </w:t>
      </w:r>
      <w:proofErr w:type="spellStart"/>
      <w:r w:rsidRPr="00554C2A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54C2A">
        <w:rPr>
          <w:rFonts w:ascii="Times New Roman" w:hAnsi="Times New Roman" w:cs="Times New Roman"/>
          <w:sz w:val="24"/>
          <w:szCs w:val="24"/>
        </w:rPr>
        <w:t xml:space="preserve"> как понимания чу</w:t>
      </w:r>
      <w:proofErr w:type="gramStart"/>
      <w:r w:rsidRPr="00554C2A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554C2A">
        <w:rPr>
          <w:rFonts w:ascii="Times New Roman" w:hAnsi="Times New Roman" w:cs="Times New Roman"/>
          <w:sz w:val="24"/>
          <w:szCs w:val="24"/>
        </w:rPr>
        <w:t xml:space="preserve">угих людей и сопереживания им;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уважение прошлого своего народа, его культурного и исторического наследия, понимание исторической обусловленности и мотивации поступков людей предшествующих эпох;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осмысление социально-нравственного опыта предшествующих поколений;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уважение к народам России и мира и принятие их культурного многообразия, понимание важной роли взаимодействия народов в процессе формирования многонационального российского народа;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соотнесение своих взглядов и принципов с исторически возникавшими мировоззренческими системами (под руководством учителя);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следование этическим нормам и правилам ведения диалога в соответствии с возрастными возможностями;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обсуждение и оценивание своих достижений и достижений других обучающихся (под руководством учителя);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расширение опыта конструктивного взаимодействия в социальном общении.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4C2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54C2A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истории предполагают формирование следующих умений</w:t>
      </w:r>
      <w:r w:rsidRPr="00554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формулировать при поддержке учителя новые для себя задачи в учебной и познавательной деятельности;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планируемыми результатами;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C2A">
        <w:rPr>
          <w:rFonts w:ascii="Times New Roman" w:hAnsi="Times New Roman" w:cs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</w:t>
      </w:r>
      <w:r w:rsidR="007367CD" w:rsidRPr="00554C2A">
        <w:rPr>
          <w:rFonts w:ascii="Times New Roman" w:hAnsi="Times New Roman" w:cs="Times New Roman"/>
          <w:sz w:val="24"/>
          <w:szCs w:val="24"/>
        </w:rPr>
        <w:t xml:space="preserve"> </w:t>
      </w:r>
      <w:r w:rsidRPr="00554C2A">
        <w:rPr>
          <w:rFonts w:ascii="Times New Roman" w:hAnsi="Times New Roman" w:cs="Times New Roman"/>
          <w:sz w:val="24"/>
          <w:szCs w:val="24"/>
        </w:rPr>
        <w:t>составлять план, тезисы, конспект, формулировать и обосновывать выводы и т. д.);</w:t>
      </w:r>
      <w:proofErr w:type="gramEnd"/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собирать и фиксировать информацию, выделяя главную и второстепенную, критически оценивать её достоверность (под руководством учителя);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работать с материалами на электронных носителях, находить информацию в индивидуальной информационной среде, среде образовательного учреждения, в </w:t>
      </w:r>
      <w:r w:rsidRPr="00554C2A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хранилищах образовательных информационных ресурсов и контролируемом Интернете (под руководством педагога);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ставить репродуктивные вопросы (на воспроизведение материала) по изученному материалу;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определять понятия, устанавливать аналогии, классифицировать; с помощью учителя выбирать основания и критерии для классификации и обобщения;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логически строить рассуждение, выстраивать ответ в соответствии с заданием, целью (сжато, полно, выборочно);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применять начальные исследовательские умения при решении поисковых задач;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решать творческие задачи, представлять результаты своей деятельности в различных видах публичных выступлений,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proofErr w:type="spellStart"/>
      <w:proofErr w:type="gramStart"/>
      <w:r w:rsidRPr="00554C2A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554C2A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информации; 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E1067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выявлять позитивные и негативные факторы, влияющие на результаты и качество выполнения задания;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организовывать учебное сотрудничество и совместную деятельность с учителем и сверстниками, работать индивидуально и в группе;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определять свою роль в учебной группе, оценивать вклад всех участников в общий результат.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истории включают</w:t>
      </w:r>
      <w:r w:rsidRPr="00554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овладение целостными представлениями об историческом пути народов как необходимой основой миропонимания и познания современного общества;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способность применять понятийный аппарат исторического знания;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умение изучать информацию различных исторических источников, раскрывая их познавательную ценность;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расширение опыта оценочной деятельности на основе осмысления жизни и деяний ли</w:t>
      </w:r>
      <w:r w:rsidR="00EA16AF" w:rsidRPr="00554C2A">
        <w:rPr>
          <w:rFonts w:ascii="Times New Roman" w:hAnsi="Times New Roman" w:cs="Times New Roman"/>
          <w:sz w:val="24"/>
          <w:szCs w:val="24"/>
        </w:rPr>
        <w:t xml:space="preserve">чностей и народов в истории; </w:t>
      </w:r>
    </w:p>
    <w:p w:rsidR="007367CD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В результате изучения курса учащиеся должны знать и понимать: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имена выдающихся деятелей XVIII в., важнейшие факты их биографии;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основные этапы и ключевые события всеобщей истории периода конца XVII — XVIII </w:t>
      </w:r>
      <w:proofErr w:type="gramStart"/>
      <w:r w:rsidRPr="00554C2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4C2A">
        <w:rPr>
          <w:rFonts w:ascii="Times New Roman" w:hAnsi="Times New Roman" w:cs="Times New Roman"/>
          <w:sz w:val="24"/>
          <w:szCs w:val="24"/>
        </w:rPr>
        <w:t>.;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важнейшие достижения культуры и системы ценностей, сформировавшиеся в ходе исторического развития; </w:t>
      </w:r>
    </w:p>
    <w:p w:rsidR="007367CD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изученные виды исторических источников;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учащиеся должны уметь: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•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 • использовать текст исторического источника при ответе на вопросы и решении различных учебных задач, сравнивать свидетельства разных источников;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</w:t>
      </w:r>
      <w:r w:rsidRPr="00554C2A">
        <w:rPr>
          <w:rFonts w:ascii="Times New Roman" w:hAnsi="Times New Roman" w:cs="Times New Roman"/>
          <w:sz w:val="24"/>
          <w:szCs w:val="24"/>
        </w:rPr>
        <w:lastRenderedPageBreak/>
        <w:t xml:space="preserve">исторических источников; использовать приобретённые знания при написании творческих работ (в том числе сочинений), отчётов об экскурсиях, рефератов; 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>•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определять на основе учебного материала причины и следствия важнейших исторических событий;</w:t>
      </w:r>
    </w:p>
    <w:p w:rsidR="00EA16AF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4C2A">
        <w:rPr>
          <w:rFonts w:ascii="Times New Roman" w:hAnsi="Times New Roman" w:cs="Times New Roman"/>
          <w:sz w:val="24"/>
          <w:szCs w:val="24"/>
        </w:rPr>
        <w:t xml:space="preserve"> •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 </w:t>
      </w:r>
    </w:p>
    <w:p w:rsidR="001A2E50" w:rsidRPr="00554C2A" w:rsidRDefault="00E10670" w:rsidP="00554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C2A">
        <w:rPr>
          <w:rFonts w:ascii="Times New Roman" w:hAnsi="Times New Roman" w:cs="Times New Roman"/>
          <w:sz w:val="24"/>
          <w:szCs w:val="24"/>
        </w:rPr>
        <w:t>•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</w:r>
      <w:proofErr w:type="gramEnd"/>
      <w:r w:rsidRPr="00554C2A">
        <w:rPr>
          <w:rFonts w:ascii="Times New Roman" w:hAnsi="Times New Roman" w:cs="Times New Roman"/>
          <w:sz w:val="24"/>
          <w:szCs w:val="24"/>
        </w:rPr>
        <w:t xml:space="preserve"> принадлежности.</w:t>
      </w:r>
    </w:p>
    <w:p w:rsidR="00033EBE" w:rsidRPr="00554C2A" w:rsidRDefault="00033EBE" w:rsidP="00554C2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A2E50" w:rsidRPr="00554C2A" w:rsidRDefault="001A2E50" w:rsidP="00554C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>РОССИЯ В КОНЦЕ XVII — XVIII в. (40 ч)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 xml:space="preserve">Россия в конце XVII — первой четверти XVIII </w:t>
      </w:r>
      <w:proofErr w:type="gramStart"/>
      <w:r w:rsidRPr="00554C2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554C2A">
        <w:rPr>
          <w:rFonts w:ascii="Times New Roman" w:hAnsi="Times New Roman"/>
          <w:b/>
          <w:bCs/>
          <w:sz w:val="24"/>
          <w:szCs w:val="24"/>
        </w:rPr>
        <w:t>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</w:t>
      </w:r>
      <w:r w:rsidR="00A91A25" w:rsidRPr="00554C2A">
        <w:rPr>
          <w:rFonts w:ascii="Times New Roman" w:hAnsi="Times New Roman"/>
          <w:sz w:val="24"/>
          <w:szCs w:val="24"/>
        </w:rPr>
        <w:t>.</w:t>
      </w:r>
      <w:r w:rsidRPr="00554C2A">
        <w:rPr>
          <w:rFonts w:ascii="Times New Roman" w:hAnsi="Times New Roman"/>
          <w:sz w:val="24"/>
          <w:szCs w:val="24"/>
        </w:rPr>
        <w:t xml:space="preserve"> Предпосылки масштабных реформ. А. Л. </w:t>
      </w:r>
      <w:proofErr w:type="spellStart"/>
      <w:r w:rsidRPr="00554C2A">
        <w:rPr>
          <w:rFonts w:ascii="Times New Roman" w:hAnsi="Times New Roman"/>
          <w:sz w:val="24"/>
          <w:szCs w:val="24"/>
        </w:rPr>
        <w:t>Ордин-Нащокин</w:t>
      </w:r>
      <w:proofErr w:type="spellEnd"/>
      <w:r w:rsidRPr="00554C2A">
        <w:rPr>
          <w:rFonts w:ascii="Times New Roman" w:hAnsi="Times New Roman"/>
          <w:sz w:val="24"/>
          <w:szCs w:val="24"/>
        </w:rPr>
        <w:t>. В. В. Голицын. Начало царствования Петра I. Азовские походы. Великое посольство.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</w:t>
      </w:r>
      <w:proofErr w:type="gramStart"/>
      <w:r w:rsidRPr="00554C2A">
        <w:rPr>
          <w:rFonts w:ascii="Times New Roman" w:hAnsi="Times New Roman"/>
          <w:sz w:val="24"/>
          <w:szCs w:val="24"/>
        </w:rPr>
        <w:t>в</w:t>
      </w:r>
      <w:proofErr w:type="gramEnd"/>
      <w:r w:rsidRPr="00554C2A">
        <w:rPr>
          <w:rFonts w:ascii="Times New Roman" w:hAnsi="Times New Roman"/>
          <w:sz w:val="24"/>
          <w:szCs w:val="24"/>
        </w:rPr>
        <w:t xml:space="preserve">. и </w:t>
      </w:r>
      <w:proofErr w:type="gramStart"/>
      <w:r w:rsidRPr="00554C2A">
        <w:rPr>
          <w:rFonts w:ascii="Times New Roman" w:hAnsi="Times New Roman"/>
          <w:sz w:val="24"/>
          <w:szCs w:val="24"/>
        </w:rPr>
        <w:t>территория</w:t>
      </w:r>
      <w:proofErr w:type="gramEnd"/>
      <w:r w:rsidRPr="00554C2A">
        <w:rPr>
          <w:rFonts w:ascii="Times New Roman" w:hAnsi="Times New Roman"/>
          <w:sz w:val="24"/>
          <w:szCs w:val="24"/>
        </w:rPr>
        <w:t xml:space="preserve"> его распространения. 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554C2A">
        <w:rPr>
          <w:rFonts w:ascii="Times New Roman" w:hAnsi="Times New Roman"/>
          <w:sz w:val="24"/>
          <w:szCs w:val="24"/>
        </w:rPr>
        <w:t>Приуралье</w:t>
      </w:r>
      <w:proofErr w:type="spellEnd"/>
      <w:r w:rsidRPr="00554C2A">
        <w:rPr>
          <w:rFonts w:ascii="Times New Roman" w:hAnsi="Times New Roman"/>
          <w:sz w:val="24"/>
          <w:szCs w:val="24"/>
        </w:rPr>
        <w:t>, Северный Кавказ,</w:t>
      </w:r>
      <w:r w:rsidR="00A91A25" w:rsidRPr="00554C2A">
        <w:rPr>
          <w:rFonts w:ascii="Times New Roman" w:hAnsi="Times New Roman"/>
          <w:sz w:val="24"/>
          <w:szCs w:val="24"/>
        </w:rPr>
        <w:t xml:space="preserve"> </w:t>
      </w:r>
      <w:r w:rsidRPr="00554C2A">
        <w:rPr>
          <w:rFonts w:ascii="Times New Roman" w:hAnsi="Times New Roman"/>
          <w:sz w:val="24"/>
          <w:szCs w:val="24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</w:t>
      </w:r>
      <w:proofErr w:type="gramStart"/>
      <w:r w:rsidRPr="00554C2A">
        <w:rPr>
          <w:rFonts w:ascii="Times New Roman" w:hAnsi="Times New Roman"/>
          <w:sz w:val="24"/>
          <w:szCs w:val="24"/>
        </w:rPr>
        <w:t>в</w:t>
      </w:r>
      <w:proofErr w:type="gramEnd"/>
      <w:r w:rsidRPr="00554C2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54C2A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554C2A">
        <w:rPr>
          <w:rFonts w:ascii="Times New Roman" w:hAnsi="Times New Roman"/>
          <w:sz w:val="24"/>
          <w:szCs w:val="24"/>
        </w:rPr>
        <w:t xml:space="preserve"> война: причины, основные события, итоги. </w:t>
      </w:r>
      <w:proofErr w:type="spellStart"/>
      <w:r w:rsidRPr="00554C2A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554C2A">
        <w:rPr>
          <w:rFonts w:ascii="Times New Roman" w:hAnsi="Times New Roman"/>
          <w:sz w:val="24"/>
          <w:szCs w:val="24"/>
        </w:rPr>
        <w:t xml:space="preserve"> мир. </w:t>
      </w:r>
      <w:proofErr w:type="spellStart"/>
      <w:r w:rsidRPr="00554C2A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554C2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554C2A">
        <w:rPr>
          <w:rFonts w:ascii="Times New Roman" w:hAnsi="Times New Roman"/>
          <w:sz w:val="24"/>
          <w:szCs w:val="24"/>
        </w:rPr>
        <w:t>Каспийский</w:t>
      </w:r>
      <w:proofErr w:type="gramEnd"/>
      <w:r w:rsidRPr="00554C2A">
        <w:rPr>
          <w:rFonts w:ascii="Times New Roman" w:hAnsi="Times New Roman"/>
          <w:sz w:val="24"/>
          <w:szCs w:val="24"/>
        </w:rPr>
        <w:t xml:space="preserve"> походы.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1A2E50" w:rsidRPr="00554C2A" w:rsidRDefault="001A2E50" w:rsidP="00554C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 в первой четверти XVIII </w:t>
      </w:r>
      <w:proofErr w:type="gramStart"/>
      <w:r w:rsidRPr="00554C2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554C2A">
        <w:rPr>
          <w:rFonts w:ascii="Times New Roman" w:hAnsi="Times New Roman"/>
          <w:b/>
          <w:bCs/>
          <w:sz w:val="24"/>
          <w:szCs w:val="24"/>
        </w:rPr>
        <w:t>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lastRenderedPageBreak/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1A2E50" w:rsidRPr="00554C2A" w:rsidRDefault="001A2E50" w:rsidP="00554C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>После Петра Великого: эпоха дворцовых переворотов.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Дворцовые перевороты: причины, сущность, последствия. Фаворитизм. Усиление роли гвардии. Екатерина I.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Пётр II. «</w:t>
      </w:r>
      <w:proofErr w:type="spellStart"/>
      <w:r w:rsidRPr="00554C2A">
        <w:rPr>
          <w:rFonts w:ascii="Times New Roman" w:hAnsi="Times New Roman"/>
          <w:sz w:val="24"/>
          <w:szCs w:val="24"/>
        </w:rPr>
        <w:t>Верховники</w:t>
      </w:r>
      <w:proofErr w:type="spellEnd"/>
      <w:r w:rsidRPr="00554C2A">
        <w:rPr>
          <w:rFonts w:ascii="Times New Roman" w:hAnsi="Times New Roman"/>
          <w:sz w:val="24"/>
          <w:szCs w:val="24"/>
        </w:rPr>
        <w:t>». Анн</w:t>
      </w:r>
      <w:proofErr w:type="gramStart"/>
      <w:r w:rsidRPr="00554C2A">
        <w:rPr>
          <w:rFonts w:ascii="Times New Roman" w:hAnsi="Times New Roman"/>
          <w:sz w:val="24"/>
          <w:szCs w:val="24"/>
        </w:rPr>
        <w:t>а Иоа</w:t>
      </w:r>
      <w:proofErr w:type="gramEnd"/>
      <w:r w:rsidRPr="00554C2A">
        <w:rPr>
          <w:rFonts w:ascii="Times New Roman" w:hAnsi="Times New Roman"/>
          <w:sz w:val="24"/>
          <w:szCs w:val="24"/>
        </w:rPr>
        <w:t>нновна. Кондиции — попытка ограничения абсолютной власти. Иоанн Антонович.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554C2A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554C2A">
        <w:rPr>
          <w:rFonts w:ascii="Times New Roman" w:hAnsi="Times New Roman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554C2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A2E50" w:rsidRPr="00554C2A" w:rsidRDefault="001A2E50" w:rsidP="00554C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>Российская империя в период правления Екатерины II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554C2A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554C2A">
        <w:rPr>
          <w:rFonts w:ascii="Times New Roman" w:hAnsi="Times New Roman"/>
          <w:sz w:val="24"/>
          <w:szCs w:val="24"/>
        </w:rPr>
        <w:t>, Северного Кавказа, Поволжья, Урала.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4C2A">
        <w:rPr>
          <w:rFonts w:ascii="Times New Roman" w:hAnsi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554C2A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554C2A">
        <w:rPr>
          <w:rFonts w:ascii="Times New Roman" w:hAnsi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554C2A">
        <w:rPr>
          <w:rFonts w:ascii="Times New Roman" w:hAnsi="Times New Roman"/>
          <w:sz w:val="24"/>
          <w:szCs w:val="24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554C2A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554C2A">
        <w:rPr>
          <w:rFonts w:ascii="Times New Roman" w:hAnsi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lastRenderedPageBreak/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1A2E50" w:rsidRPr="00554C2A" w:rsidRDefault="001A2E50" w:rsidP="00554C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>Россия при Павле I.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1A2E50" w:rsidRPr="00554C2A" w:rsidRDefault="001A2E50" w:rsidP="00554C2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54C2A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империи. Повседневная жизнь сословий в XVIII </w:t>
      </w:r>
      <w:proofErr w:type="gramStart"/>
      <w:r w:rsidRPr="00554C2A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554C2A">
        <w:rPr>
          <w:rFonts w:ascii="Times New Roman" w:hAnsi="Times New Roman"/>
          <w:b/>
          <w:bCs/>
          <w:sz w:val="24"/>
          <w:szCs w:val="24"/>
        </w:rPr>
        <w:t>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 xml:space="preserve">Образование и наука в XVIII </w:t>
      </w:r>
      <w:proofErr w:type="gramStart"/>
      <w:r w:rsidRPr="00554C2A">
        <w:rPr>
          <w:rFonts w:ascii="Times New Roman" w:hAnsi="Times New Roman"/>
          <w:sz w:val="24"/>
          <w:szCs w:val="24"/>
        </w:rPr>
        <w:t>в</w:t>
      </w:r>
      <w:proofErr w:type="gramEnd"/>
      <w:r w:rsidRPr="00554C2A">
        <w:rPr>
          <w:rFonts w:ascii="Times New Roman" w:hAnsi="Times New Roman"/>
          <w:sz w:val="24"/>
          <w:szCs w:val="24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 и скульптура. Начало ансамблевой застройки городов.</w:t>
      </w:r>
    </w:p>
    <w:p w:rsidR="001A2E50" w:rsidRPr="00554C2A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1A2E50" w:rsidRDefault="001A2E50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C2A">
        <w:rPr>
          <w:rFonts w:ascii="Times New Roman" w:hAnsi="Times New Roman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554C2A" w:rsidRPr="00554C2A" w:rsidRDefault="00554C2A" w:rsidP="00554C2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115F9" w:rsidRPr="00554C2A" w:rsidRDefault="002115F9" w:rsidP="00554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5000" w:type="pct"/>
        <w:tblLook w:val="04A0"/>
      </w:tblPr>
      <w:tblGrid>
        <w:gridCol w:w="1091"/>
        <w:gridCol w:w="848"/>
        <w:gridCol w:w="6815"/>
        <w:gridCol w:w="1100"/>
      </w:tblGrid>
      <w:tr w:rsidR="002115F9" w:rsidRPr="00554C2A" w:rsidTr="00554C2A">
        <w:tc>
          <w:tcPr>
            <w:tcW w:w="554" w:type="pct"/>
          </w:tcPr>
          <w:p w:rsidR="002115F9" w:rsidRPr="00554C2A" w:rsidRDefault="00C0556C" w:rsidP="0055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115F9"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430" w:type="pct"/>
          </w:tcPr>
          <w:p w:rsidR="002115F9" w:rsidRPr="00554C2A" w:rsidRDefault="002115F9" w:rsidP="0055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115F9" w:rsidRPr="00554C2A" w:rsidRDefault="00B21796" w:rsidP="0055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58" w:type="pct"/>
          </w:tcPr>
          <w:p w:rsidR="002115F9" w:rsidRPr="00554C2A" w:rsidRDefault="002115F9" w:rsidP="0055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8" w:type="pct"/>
          </w:tcPr>
          <w:p w:rsidR="002115F9" w:rsidRPr="00554C2A" w:rsidRDefault="002115F9" w:rsidP="00554C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554C2A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</w:tr>
      <w:tr w:rsidR="002115F9" w:rsidRPr="00554C2A" w:rsidTr="00554C2A">
        <w:tc>
          <w:tcPr>
            <w:tcW w:w="554" w:type="pct"/>
          </w:tcPr>
          <w:p w:rsidR="002115F9" w:rsidRPr="00554C2A" w:rsidRDefault="002115F9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2115F9" w:rsidRPr="00554C2A" w:rsidRDefault="002115F9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2115F9" w:rsidRPr="00554C2A" w:rsidRDefault="002115F9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58" w:type="pct"/>
          </w:tcPr>
          <w:p w:rsidR="002115F9" w:rsidRPr="00554C2A" w:rsidRDefault="002115F9" w:rsidP="0055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 w:val="restart"/>
            <w:textDirection w:val="btLr"/>
          </w:tcPr>
          <w:p w:rsidR="000C0564" w:rsidRPr="00554C2A" w:rsidRDefault="000C0564" w:rsidP="00554C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У истоков российской модернизации 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1.Россия в эпоху преобразований Петра </w:t>
            </w:r>
            <w:r w:rsidRPr="00554C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Европа в конце </w:t>
            </w:r>
            <w:proofErr w:type="gramStart"/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proofErr w:type="gram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Петра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Великая Северная война 1700-1721 гг.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Реформы управления Петра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 w:val="restart"/>
            <w:textDirection w:val="btLr"/>
          </w:tcPr>
          <w:p w:rsidR="000C0564" w:rsidRPr="00554C2A" w:rsidRDefault="000C0564" w:rsidP="00554C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политика Петра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Российское общество в Петровскую эпоху.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Церковная реформа. Положение </w:t>
            </w:r>
            <w:proofErr w:type="gram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Социальные и национальные движения. Оппозиция реформам.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Перемены в культуре России в годы Петровских реформ.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и быт при Петре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 w:val="restart"/>
            <w:textDirection w:val="btLr"/>
          </w:tcPr>
          <w:p w:rsidR="000C0564" w:rsidRPr="00554C2A" w:rsidRDefault="000C0564" w:rsidP="00554C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Значение Петровских преобразований в истории страны.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458" w:type="pct"/>
          </w:tcPr>
          <w:p w:rsidR="000C0564" w:rsidRPr="00554C2A" w:rsidRDefault="009C6367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D813E6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Россия при наследниках Петра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: эпоха дворцовых переворотов 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3458" w:type="pct"/>
          </w:tcPr>
          <w:p w:rsidR="000C0564" w:rsidRPr="00554C2A" w:rsidRDefault="00F77773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 (</w:t>
            </w:r>
            <w:r w:rsidR="00D813E6" w:rsidRPr="00554C2A">
              <w:rPr>
                <w:rFonts w:ascii="Times New Roman" w:hAnsi="Times New Roman" w:cs="Times New Roman"/>
                <w:sz w:val="24"/>
                <w:szCs w:val="24"/>
              </w:rPr>
              <w:t>1725 -1762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</w:t>
            </w:r>
            <w:r w:rsidR="00F77773"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D84" w:rsidRPr="00554C2A">
              <w:rPr>
                <w:rFonts w:ascii="Times New Roman" w:hAnsi="Times New Roman" w:cs="Times New Roman"/>
                <w:sz w:val="24"/>
                <w:szCs w:val="24"/>
              </w:rPr>
              <w:t>(1725 -1762</w:t>
            </w:r>
            <w:r w:rsidR="00F77773" w:rsidRPr="00554C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Национальная и религиозная политика в 1725-1762 гг.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rPr>
          <w:cantSplit/>
          <w:trHeight w:val="121"/>
        </w:trPr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58" w:type="pct"/>
          </w:tcPr>
          <w:p w:rsidR="000C0564" w:rsidRPr="00554C2A" w:rsidRDefault="00CF7345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E2C08" w:rsidRPr="00554C2A" w:rsidTr="00554C2A">
        <w:tc>
          <w:tcPr>
            <w:tcW w:w="554" w:type="pct"/>
          </w:tcPr>
          <w:p w:rsidR="007E2C08" w:rsidRPr="00554C2A" w:rsidRDefault="007E2C08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7E2C08" w:rsidRPr="00554C2A" w:rsidRDefault="007E2C08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7E2C08" w:rsidRPr="00554C2A" w:rsidRDefault="007E2C08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CF734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 w:rsidR="00CF734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Российская империя при Екатерине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58" w:type="pct"/>
          </w:tcPr>
          <w:p w:rsidR="007E2C08" w:rsidRPr="00554C2A" w:rsidRDefault="00DF6B15" w:rsidP="0055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C0564" w:rsidRPr="00554C2A" w:rsidTr="00554C2A">
        <w:tc>
          <w:tcPr>
            <w:tcW w:w="554" w:type="pct"/>
            <w:vMerge w:val="restart"/>
            <w:textDirection w:val="btLr"/>
          </w:tcPr>
          <w:p w:rsidR="000C0564" w:rsidRPr="00554C2A" w:rsidRDefault="000C0564" w:rsidP="00554C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Екатерины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Е.И.Пугачёва.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D154D8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  <w:p w:rsidR="00D154D8" w:rsidRPr="00554C2A" w:rsidRDefault="00D154D8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0C0564" w:rsidRPr="00554C2A" w:rsidRDefault="00F77773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Народы России. Р</w:t>
            </w:r>
            <w:r w:rsidR="000C0564"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елигиозная и национальная политика Екатерины </w:t>
            </w:r>
            <w:r w:rsidR="000C0564"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0C0564"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 w:val="restart"/>
            <w:textDirection w:val="btLr"/>
          </w:tcPr>
          <w:p w:rsidR="000C0564" w:rsidRPr="00554C2A" w:rsidRDefault="000C0564" w:rsidP="00554C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Екатерины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освоения </w:t>
            </w:r>
            <w:proofErr w:type="spell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и Крыма.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458" w:type="pct"/>
          </w:tcPr>
          <w:p w:rsidR="000C0564" w:rsidRPr="00554C2A" w:rsidRDefault="00CF7345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теме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A7566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 w:rsidR="00A7566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Россия при Павле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политика Павла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Павла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  <w:r w:rsidR="00A7566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 w:rsidR="00A7566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Культурное пространство Российской империи в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XVIII</w:t>
            </w:r>
            <w:r w:rsidR="00A75665"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54C2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веке. 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Общественная мысль, публицистика, литература.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 России в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наука и техника в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 w:val="restart"/>
            <w:textDirection w:val="btLr"/>
          </w:tcPr>
          <w:p w:rsidR="000C0564" w:rsidRPr="00554C2A" w:rsidRDefault="000C0564" w:rsidP="00554C2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архитектура в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Живопись и скульптура.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Музыкальное и театральное искусство.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</w:t>
            </w: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Перемены в повседневной жизни российских сословий.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C0564" w:rsidRPr="00554C2A" w:rsidTr="00554C2A">
        <w:tc>
          <w:tcPr>
            <w:tcW w:w="554" w:type="pct"/>
            <w:vMerge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3458" w:type="pct"/>
          </w:tcPr>
          <w:p w:rsidR="000C0564" w:rsidRPr="00554C2A" w:rsidRDefault="000C0564" w:rsidP="00554C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>Повторительно</w:t>
            </w:r>
            <w:proofErr w:type="spellEnd"/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– обобщающий урок по темам </w:t>
            </w:r>
            <w:r w:rsidR="00F7095A"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54C2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="00F7095A"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58" w:type="pct"/>
          </w:tcPr>
          <w:p w:rsidR="000C0564" w:rsidRPr="00554C2A" w:rsidRDefault="000C0564" w:rsidP="00554C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4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A2E50" w:rsidRDefault="001A2E50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C2A" w:rsidRPr="00554C2A" w:rsidRDefault="00554C2A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73C" w:rsidRPr="00554C2A" w:rsidRDefault="003D073C" w:rsidP="00554C2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C2A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82"/>
        <w:gridCol w:w="1291"/>
        <w:gridCol w:w="5733"/>
        <w:gridCol w:w="2148"/>
      </w:tblGrid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26" w:rsidRPr="00554C2A" w:rsidRDefault="00A87926" w:rsidP="0055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87926" w:rsidRPr="00554C2A" w:rsidRDefault="00A87926" w:rsidP="0055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26" w:rsidRPr="00554C2A" w:rsidRDefault="00A87926" w:rsidP="0055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26" w:rsidRPr="00554C2A" w:rsidRDefault="00A87926" w:rsidP="0055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7926" w:rsidRPr="00554C2A" w:rsidRDefault="00A87926" w:rsidP="00554C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C2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26" w:rsidRPr="00554C2A" w:rsidTr="00554C2A">
        <w:tc>
          <w:tcPr>
            <w:tcW w:w="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7926" w:rsidRPr="00554C2A" w:rsidRDefault="00A87926" w:rsidP="0055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73C" w:rsidRPr="00554C2A" w:rsidRDefault="003D073C" w:rsidP="00554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73C" w:rsidRPr="00554C2A" w:rsidRDefault="003D073C" w:rsidP="00554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73C" w:rsidRPr="00554C2A" w:rsidRDefault="003D073C" w:rsidP="00554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E50" w:rsidRPr="00554C2A" w:rsidRDefault="001A2E50" w:rsidP="00554C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2E50" w:rsidRPr="00554C2A" w:rsidSect="00554C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AE1"/>
    <w:rsid w:val="00033EBE"/>
    <w:rsid w:val="000414C4"/>
    <w:rsid w:val="000C0564"/>
    <w:rsid w:val="001114BF"/>
    <w:rsid w:val="001A2E50"/>
    <w:rsid w:val="0020713E"/>
    <w:rsid w:val="002115F9"/>
    <w:rsid w:val="002316E0"/>
    <w:rsid w:val="002C569B"/>
    <w:rsid w:val="002D06B5"/>
    <w:rsid w:val="003B15F5"/>
    <w:rsid w:val="003D073C"/>
    <w:rsid w:val="003E6BB3"/>
    <w:rsid w:val="00425942"/>
    <w:rsid w:val="00445B65"/>
    <w:rsid w:val="00484ED5"/>
    <w:rsid w:val="004B621C"/>
    <w:rsid w:val="00554C2A"/>
    <w:rsid w:val="005A5817"/>
    <w:rsid w:val="005F1AE1"/>
    <w:rsid w:val="006669CE"/>
    <w:rsid w:val="007367CD"/>
    <w:rsid w:val="007E2C08"/>
    <w:rsid w:val="00995ED3"/>
    <w:rsid w:val="009A5D86"/>
    <w:rsid w:val="009C6367"/>
    <w:rsid w:val="00A75665"/>
    <w:rsid w:val="00A80B04"/>
    <w:rsid w:val="00A87926"/>
    <w:rsid w:val="00A91A25"/>
    <w:rsid w:val="00AB40E9"/>
    <w:rsid w:val="00B21796"/>
    <w:rsid w:val="00B31C3A"/>
    <w:rsid w:val="00B42E02"/>
    <w:rsid w:val="00B75C3F"/>
    <w:rsid w:val="00BC6C69"/>
    <w:rsid w:val="00BF406F"/>
    <w:rsid w:val="00C0556C"/>
    <w:rsid w:val="00C70272"/>
    <w:rsid w:val="00C77D84"/>
    <w:rsid w:val="00CF7345"/>
    <w:rsid w:val="00D154D8"/>
    <w:rsid w:val="00D813E6"/>
    <w:rsid w:val="00D85270"/>
    <w:rsid w:val="00D910B1"/>
    <w:rsid w:val="00DF6B15"/>
    <w:rsid w:val="00E10670"/>
    <w:rsid w:val="00E7557F"/>
    <w:rsid w:val="00EA16AF"/>
    <w:rsid w:val="00ED3B9C"/>
    <w:rsid w:val="00F4748D"/>
    <w:rsid w:val="00F7095A"/>
    <w:rsid w:val="00F77773"/>
    <w:rsid w:val="00F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2E5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21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User</cp:lastModifiedBy>
  <cp:revision>20</cp:revision>
  <dcterms:created xsi:type="dcterms:W3CDTF">2018-08-28T04:14:00Z</dcterms:created>
  <dcterms:modified xsi:type="dcterms:W3CDTF">2020-11-03T12:55:00Z</dcterms:modified>
</cp:coreProperties>
</file>